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156"/>
        <w:tblW w:w="9360" w:type="dxa"/>
        <w:tblLook w:val="04A0" w:firstRow="1" w:lastRow="0" w:firstColumn="1" w:lastColumn="0" w:noHBand="0" w:noVBand="1"/>
      </w:tblPr>
      <w:tblGrid>
        <w:gridCol w:w="4320"/>
        <w:gridCol w:w="5040"/>
      </w:tblGrid>
      <w:tr w:rsidR="009941E7" w:rsidRPr="004E0A6A" w:rsidTr="00E42C9C">
        <w:tc>
          <w:tcPr>
            <w:tcW w:w="4320" w:type="dxa"/>
            <w:shd w:val="clear" w:color="auto" w:fill="auto"/>
          </w:tcPr>
          <w:p w:rsidR="009941E7" w:rsidRPr="001F05D9" w:rsidRDefault="009941E7" w:rsidP="00E42C9C">
            <w:pPr>
              <w:spacing w:after="0" w:line="240" w:lineRule="auto"/>
              <w:jc w:val="center"/>
              <w:rPr>
                <w:sz w:val="23"/>
                <w:szCs w:val="23"/>
              </w:rPr>
            </w:pPr>
            <w:r w:rsidRPr="001F05D9">
              <w:rPr>
                <w:sz w:val="23"/>
                <w:szCs w:val="23"/>
              </w:rPr>
              <w:t xml:space="preserve">SỞ GIÁO DỤC VÀ ĐÀO TẠO </w:t>
            </w:r>
          </w:p>
          <w:p w:rsidR="009941E7" w:rsidRPr="001F05D9" w:rsidRDefault="009941E7" w:rsidP="00E42C9C">
            <w:pPr>
              <w:spacing w:after="0" w:line="240" w:lineRule="auto"/>
              <w:jc w:val="center"/>
              <w:rPr>
                <w:sz w:val="23"/>
                <w:szCs w:val="23"/>
              </w:rPr>
            </w:pPr>
            <w:r w:rsidRPr="001F05D9">
              <w:rPr>
                <w:sz w:val="23"/>
                <w:szCs w:val="23"/>
              </w:rPr>
              <w:t>THÀNH PHỐ ĐÀ NẴNG</w:t>
            </w:r>
          </w:p>
          <w:p w:rsidR="009941E7" w:rsidRDefault="009941E7" w:rsidP="00E42C9C">
            <w:pPr>
              <w:spacing w:after="0" w:line="240" w:lineRule="auto"/>
              <w:jc w:val="center"/>
              <w:rPr>
                <w:b/>
                <w:sz w:val="23"/>
                <w:szCs w:val="23"/>
              </w:rPr>
            </w:pPr>
            <w:r w:rsidRPr="001F05D9">
              <w:rPr>
                <w:b/>
                <w:sz w:val="23"/>
                <w:szCs w:val="23"/>
              </w:rPr>
              <w:t xml:space="preserve">TRƯỜNG TRUNG HỌC PHỔ THÔNG </w:t>
            </w:r>
          </w:p>
          <w:p w:rsidR="009941E7" w:rsidRPr="001F05D9" w:rsidRDefault="009941E7" w:rsidP="00E42C9C">
            <w:pPr>
              <w:spacing w:after="0" w:line="240" w:lineRule="auto"/>
              <w:jc w:val="center"/>
              <w:rPr>
                <w:b/>
                <w:sz w:val="23"/>
                <w:szCs w:val="23"/>
              </w:rPr>
            </w:pPr>
            <w:r w:rsidRPr="001F05D9">
              <w:rPr>
                <w:b/>
                <w:sz w:val="23"/>
                <w:szCs w:val="23"/>
              </w:rPr>
              <w:t>TRẦN PHÚ</w:t>
            </w:r>
          </w:p>
          <w:p w:rsidR="009941E7" w:rsidRPr="001F05D9" w:rsidRDefault="009941E7" w:rsidP="00E42C9C">
            <w:pPr>
              <w:spacing w:after="0" w:line="240" w:lineRule="auto"/>
              <w:jc w:val="center"/>
              <w:rPr>
                <w:sz w:val="23"/>
                <w:szCs w:val="23"/>
              </w:rPr>
            </w:pPr>
            <w:r>
              <w:rPr>
                <w:noProof/>
                <w:sz w:val="23"/>
                <w:szCs w:val="23"/>
              </w:rPr>
              <mc:AlternateContent>
                <mc:Choice Requires="wps">
                  <w:drawing>
                    <wp:anchor distT="4294967295" distB="4294967295" distL="114300" distR="114300" simplePos="0" relativeHeight="251659264" behindDoc="0" locked="0" layoutInCell="1" allowOverlap="1" wp14:anchorId="63CC9DF2" wp14:editId="3BD44121">
                      <wp:simplePos x="0" y="0"/>
                      <wp:positionH relativeFrom="column">
                        <wp:posOffset>1030605</wp:posOffset>
                      </wp:positionH>
                      <wp:positionV relativeFrom="paragraph">
                        <wp:posOffset>14605</wp:posOffset>
                      </wp:positionV>
                      <wp:extent cx="497205" cy="0"/>
                      <wp:effectExtent l="0" t="0" r="1714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97205"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15pt,1.15pt" to="120.3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" strokecolor="windowText">
                      <o:lock v:ext="edit" shapetype="f"/>
                    </v:line>
                  </w:pict>
                </mc:Fallback>
              </mc:AlternateContent>
            </w:r>
          </w:p>
        </w:tc>
        <w:tc>
          <w:tcPr>
            <w:tcW w:w="5040" w:type="dxa"/>
            <w:shd w:val="clear" w:color="auto" w:fill="auto"/>
          </w:tcPr>
          <w:p w:rsidR="009941E7" w:rsidRPr="001F05D9" w:rsidRDefault="009941E7" w:rsidP="00E42C9C">
            <w:pPr>
              <w:spacing w:after="0" w:line="240" w:lineRule="auto"/>
              <w:jc w:val="center"/>
              <w:rPr>
                <w:b/>
                <w:sz w:val="23"/>
                <w:szCs w:val="23"/>
              </w:rPr>
            </w:pPr>
            <w:r w:rsidRPr="001F05D9">
              <w:rPr>
                <w:b/>
                <w:sz w:val="23"/>
                <w:szCs w:val="23"/>
              </w:rPr>
              <w:t>CỘNG HÒA XÃ HỘI CHỦ NGHĨA VIỆT NAM</w:t>
            </w:r>
          </w:p>
          <w:p w:rsidR="009941E7" w:rsidRPr="001F05D9" w:rsidRDefault="009941E7" w:rsidP="00E42C9C">
            <w:pPr>
              <w:spacing w:after="0" w:line="240" w:lineRule="auto"/>
              <w:jc w:val="center"/>
              <w:rPr>
                <w:sz w:val="23"/>
                <w:szCs w:val="23"/>
              </w:rPr>
            </w:pPr>
            <w:r>
              <w:rPr>
                <w:noProof/>
                <w:szCs w:val="28"/>
              </w:rPr>
              <mc:AlternateContent>
                <mc:Choice Requires="wps">
                  <w:drawing>
                    <wp:anchor distT="4294967295" distB="4294967295" distL="114300" distR="114300" simplePos="0" relativeHeight="251660288" behindDoc="0" locked="0" layoutInCell="1" allowOverlap="1" wp14:anchorId="58D35E43" wp14:editId="3FD410EC">
                      <wp:simplePos x="0" y="0"/>
                      <wp:positionH relativeFrom="column">
                        <wp:posOffset>653415</wp:posOffset>
                      </wp:positionH>
                      <wp:positionV relativeFrom="paragraph">
                        <wp:posOffset>184785</wp:posOffset>
                      </wp:positionV>
                      <wp:extent cx="1724025" cy="0"/>
                      <wp:effectExtent l="0" t="0" r="952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402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4"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51.45pt,14.55pt" to="187.2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" strokecolor="windowText">
                      <o:lock v:ext="edit" shapetype="f"/>
                    </v:line>
                  </w:pict>
                </mc:Fallback>
              </mc:AlternateContent>
            </w:r>
            <w:r w:rsidRPr="001F05D9">
              <w:rPr>
                <w:b/>
                <w:sz w:val="23"/>
                <w:szCs w:val="23"/>
              </w:rPr>
              <w:t>Độc lập – Tự do – Hạnh phúc</w:t>
            </w:r>
          </w:p>
        </w:tc>
      </w:tr>
      <w:tr w:rsidR="009941E7" w:rsidRPr="004E0A6A" w:rsidTr="00E42C9C">
        <w:tc>
          <w:tcPr>
            <w:tcW w:w="4320" w:type="dxa"/>
            <w:shd w:val="clear" w:color="auto" w:fill="auto"/>
          </w:tcPr>
          <w:p w:rsidR="009941E7" w:rsidRPr="001F05D9" w:rsidRDefault="009941E7" w:rsidP="00E42C9C">
            <w:pPr>
              <w:spacing w:after="0" w:line="240" w:lineRule="auto"/>
              <w:jc w:val="center"/>
              <w:rPr>
                <w:sz w:val="23"/>
                <w:szCs w:val="23"/>
              </w:rPr>
            </w:pPr>
            <w:r w:rsidRPr="001F05D9">
              <w:rPr>
                <w:sz w:val="23"/>
                <w:szCs w:val="23"/>
              </w:rPr>
              <w:t xml:space="preserve">Số:   </w:t>
            </w:r>
            <w:r>
              <w:rPr>
                <w:sz w:val="23"/>
                <w:szCs w:val="23"/>
              </w:rPr>
              <w:t xml:space="preserve">    </w:t>
            </w:r>
            <w:r w:rsidRPr="001F05D9">
              <w:rPr>
                <w:sz w:val="23"/>
                <w:szCs w:val="23"/>
              </w:rPr>
              <w:t>/KH-THPTTP</w:t>
            </w:r>
          </w:p>
        </w:tc>
        <w:tc>
          <w:tcPr>
            <w:tcW w:w="5040" w:type="dxa"/>
            <w:shd w:val="clear" w:color="auto" w:fill="auto"/>
          </w:tcPr>
          <w:p w:rsidR="009941E7" w:rsidRPr="001F05D9" w:rsidRDefault="009941E7" w:rsidP="00E42C9C">
            <w:pPr>
              <w:spacing w:after="0" w:line="240" w:lineRule="auto"/>
              <w:jc w:val="center"/>
              <w:rPr>
                <w:i/>
                <w:sz w:val="23"/>
                <w:szCs w:val="23"/>
              </w:rPr>
            </w:pPr>
            <w:r w:rsidRPr="001F05D9">
              <w:rPr>
                <w:i/>
                <w:sz w:val="23"/>
                <w:szCs w:val="23"/>
              </w:rPr>
              <w:t xml:space="preserve">Đà Nẵng, ngày   </w:t>
            </w:r>
            <w:r>
              <w:rPr>
                <w:i/>
                <w:sz w:val="23"/>
                <w:szCs w:val="23"/>
              </w:rPr>
              <w:t xml:space="preserve">   </w:t>
            </w:r>
            <w:r w:rsidRPr="001F05D9">
              <w:rPr>
                <w:i/>
                <w:sz w:val="23"/>
                <w:szCs w:val="23"/>
              </w:rPr>
              <w:t xml:space="preserve"> tháng   </w:t>
            </w:r>
            <w:r>
              <w:rPr>
                <w:i/>
                <w:sz w:val="23"/>
                <w:szCs w:val="23"/>
              </w:rPr>
              <w:t xml:space="preserve">   </w:t>
            </w:r>
            <w:r w:rsidRPr="001F05D9">
              <w:rPr>
                <w:i/>
                <w:sz w:val="23"/>
                <w:szCs w:val="23"/>
              </w:rPr>
              <w:t xml:space="preserve"> năm 2019</w:t>
            </w:r>
          </w:p>
        </w:tc>
      </w:tr>
    </w:tbl>
    <w:p w:rsidR="009941E7" w:rsidRPr="00775F56" w:rsidRDefault="009941E7" w:rsidP="009941E7">
      <w:pPr>
        <w:spacing w:after="0" w:line="240" w:lineRule="auto"/>
        <w:ind w:right="57"/>
        <w:rPr>
          <w:b/>
          <w:sz w:val="14"/>
        </w:rPr>
      </w:pPr>
    </w:p>
    <w:p w:rsidR="009941E7" w:rsidRDefault="009941E7" w:rsidP="009941E7">
      <w:pPr>
        <w:spacing w:after="0" w:line="240" w:lineRule="auto"/>
        <w:ind w:right="57"/>
        <w:jc w:val="center"/>
        <w:rPr>
          <w:b/>
        </w:rPr>
      </w:pPr>
      <w:r>
        <w:rPr>
          <w:b/>
        </w:rPr>
        <w:t>KẾ HOẠCH</w:t>
      </w:r>
    </w:p>
    <w:p w:rsidR="009941E7" w:rsidRDefault="009941E7" w:rsidP="009941E7">
      <w:pPr>
        <w:spacing w:after="0" w:line="240" w:lineRule="auto"/>
        <w:ind w:firstLine="720"/>
        <w:jc w:val="center"/>
        <w:rPr>
          <w:b/>
        </w:rPr>
      </w:pPr>
      <w:r>
        <w:rPr>
          <w:b/>
        </w:rPr>
        <w:t>Triển khai tháng hành động vì bình đẳng giới và</w:t>
      </w:r>
    </w:p>
    <w:p w:rsidR="00FB596F" w:rsidRDefault="009941E7" w:rsidP="009941E7">
      <w:pPr>
        <w:spacing w:after="0" w:line="240" w:lineRule="auto"/>
        <w:ind w:firstLine="720"/>
        <w:jc w:val="center"/>
      </w:pPr>
      <w:r>
        <w:rPr>
          <w:noProof/>
          <w:szCs w:val="28"/>
        </w:rPr>
        <mc:AlternateContent>
          <mc:Choice Requires="wps">
            <w:drawing>
              <wp:anchor distT="4294967295" distB="4294967295" distL="114300" distR="114300" simplePos="0" relativeHeight="251662336" behindDoc="0" locked="0" layoutInCell="1" allowOverlap="1" wp14:anchorId="2CB1D2D8" wp14:editId="3CF263BD">
                <wp:simplePos x="0" y="0"/>
                <wp:positionH relativeFrom="column">
                  <wp:posOffset>2101215</wp:posOffset>
                </wp:positionH>
                <wp:positionV relativeFrom="paragraph">
                  <wp:posOffset>243205</wp:posOffset>
                </wp:positionV>
                <wp:extent cx="172402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402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2"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65.45pt,19.15pt" to="301.2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" strokecolor="windowText">
                <o:lock v:ext="edit" shapetype="f"/>
              </v:line>
            </w:pict>
          </mc:Fallback>
        </mc:AlternateContent>
      </w:r>
      <w:r>
        <w:rPr>
          <w:b/>
        </w:rPr>
        <w:t>phòng chống bạo lực trên cơ sở giới</w:t>
      </w:r>
    </w:p>
    <w:p w:rsidR="009941E7" w:rsidRDefault="009941E7">
      <w:pPr>
        <w:spacing w:after="0" w:line="240" w:lineRule="auto"/>
        <w:ind w:firstLine="720"/>
        <w:jc w:val="center"/>
      </w:pPr>
    </w:p>
    <w:p w:rsidR="009941E7" w:rsidRDefault="009941E7" w:rsidP="00127ED0">
      <w:pPr>
        <w:spacing w:after="120" w:line="240" w:lineRule="auto"/>
        <w:ind w:firstLine="720"/>
        <w:jc w:val="both"/>
      </w:pPr>
      <w:r w:rsidRPr="005A2B8F">
        <w:t xml:space="preserve">Thực hiện </w:t>
      </w:r>
      <w:r>
        <w:t>Kế hoạch số 3</w:t>
      </w:r>
      <w:r w:rsidR="00127ED0">
        <w:t>193</w:t>
      </w:r>
      <w:r>
        <w:t xml:space="preserve">/KH-SGDĐT ngày </w:t>
      </w:r>
      <w:r w:rsidR="00127ED0">
        <w:t>30</w:t>
      </w:r>
      <w:r>
        <w:t xml:space="preserve"> tháng 10 năm 2019 của Sở Giáo dục và Đào tạo thành phố Đà Nẵng về </w:t>
      </w:r>
      <w:r w:rsidR="008A6F9C" w:rsidRPr="008A6F9C">
        <w:t>t</w:t>
      </w:r>
      <w:r w:rsidR="00127ED0" w:rsidRPr="008A6F9C">
        <w:t>riển khai</w:t>
      </w:r>
      <w:r w:rsidR="00FF3E1F">
        <w:t>T</w:t>
      </w:r>
      <w:r w:rsidR="00127ED0" w:rsidRPr="008A6F9C">
        <w:t>háng hành động vì bình đẳng giới và</w:t>
      </w:r>
      <w:r w:rsidR="004459D8" w:rsidRPr="008A6F9C">
        <w:t xml:space="preserve"> </w:t>
      </w:r>
      <w:r w:rsidR="00127ED0" w:rsidRPr="008A6F9C">
        <w:t>phòng chống bạo lực trên cơ sở giới,</w:t>
      </w:r>
      <w:r w:rsidR="00127ED0">
        <w:rPr>
          <w:b/>
        </w:rPr>
        <w:t xml:space="preserve"> </w:t>
      </w:r>
      <w:r>
        <w:t xml:space="preserve">trường THPT Trần Phú xây dựng kế hoạch thực hiện như sau: </w:t>
      </w:r>
    </w:p>
    <w:p w:rsidR="009941E7" w:rsidRDefault="009941E7" w:rsidP="00127ED0">
      <w:pPr>
        <w:spacing w:after="120" w:line="240" w:lineRule="auto"/>
        <w:ind w:firstLine="720"/>
        <w:jc w:val="both"/>
        <w:rPr>
          <w:b/>
        </w:rPr>
      </w:pPr>
      <w:r w:rsidRPr="002643A0">
        <w:rPr>
          <w:b/>
        </w:rPr>
        <w:t>I. MỤC ĐÍCH, YÊU CẦU</w:t>
      </w:r>
    </w:p>
    <w:p w:rsidR="009941E7" w:rsidRDefault="009941E7" w:rsidP="00127ED0">
      <w:pPr>
        <w:spacing w:after="120" w:line="240" w:lineRule="auto"/>
        <w:ind w:firstLine="720"/>
        <w:jc w:val="both"/>
        <w:rPr>
          <w:b/>
        </w:rPr>
      </w:pPr>
      <w:r w:rsidRPr="002643A0">
        <w:rPr>
          <w:b/>
        </w:rPr>
        <w:t>1. Mục đích</w:t>
      </w:r>
    </w:p>
    <w:p w:rsidR="00127ED0" w:rsidRDefault="00127ED0" w:rsidP="00127ED0">
      <w:pPr>
        <w:spacing w:after="0" w:line="240" w:lineRule="auto"/>
        <w:ind w:firstLine="720"/>
        <w:jc w:val="both"/>
      </w:pPr>
      <w:r w:rsidRPr="00127ED0">
        <w:t>- Tháng</w:t>
      </w:r>
      <w:r>
        <w:t xml:space="preserve"> hành động vì bình đẳng giới và phòng, chống bạo lực trên cơ sở giới năm 2019 (gói tắt là Tháng hành động) là điểm nhấn tạo nên đợt cao điểm, phát triển chiến dịch truyền thông đẩy mạnh các hoạt động vì bình đẳng giới </w:t>
      </w:r>
      <w:r w:rsidRPr="00127ED0">
        <w:t>và phòng chống bạo lực trên cơ sở giới</w:t>
      </w:r>
      <w:r>
        <w:t xml:space="preserve"> trên phạm vi thành phố;</w:t>
      </w:r>
    </w:p>
    <w:p w:rsidR="004459D8" w:rsidRDefault="00127ED0" w:rsidP="00127ED0">
      <w:pPr>
        <w:spacing w:after="0" w:line="240" w:lineRule="auto"/>
        <w:ind w:firstLine="720"/>
        <w:jc w:val="both"/>
      </w:pPr>
      <w:r>
        <w:t>- Thu hút sự đầu tư, đề cao vai trò, trách nhiệm và tính chủ động, tích cực tham gia hành động của cá nhân, gia đình, cộng đồng, cơ quan, tổ chức nhằm thực hiện hiệu quả các chính sách</w:t>
      </w:r>
      <w:r w:rsidR="004459D8">
        <w:t>, chương trình, đề án về bình đẳng giới và phòng, chống bạo lực trên cơ sở giới;</w:t>
      </w:r>
    </w:p>
    <w:p w:rsidR="009941E7" w:rsidRDefault="004459D8" w:rsidP="004459D8">
      <w:pPr>
        <w:spacing w:after="0" w:line="240" w:lineRule="auto"/>
        <w:ind w:firstLine="720"/>
        <w:jc w:val="both"/>
      </w:pPr>
      <w:r>
        <w:t>- Tăng cường giáo dục kiến thức, kỹ năng tự bảo vệ, tự phòng ngừa xâm hại tình dục, bạo lực đối với phụ nữ và trẻ em cho các thành viên gia đình, người làm công tác bình đẳng giới và trẻ em;</w:t>
      </w:r>
    </w:p>
    <w:p w:rsidR="004459D8" w:rsidRDefault="004459D8" w:rsidP="004459D8">
      <w:pPr>
        <w:spacing w:after="0" w:line="240" w:lineRule="auto"/>
        <w:ind w:firstLine="720"/>
        <w:jc w:val="both"/>
      </w:pPr>
      <w:r>
        <w:t>- Giảm thiểu, tiến tới chấm dứt tình trạng bạo lực, xâm hại đối với phụ nữ và trẻ em; đẩy mạnh công tác phòng ngừa, phát hiện và ngăn chặn, xử lý kịp thời các vụ việc bạo lực, xâm hại tình dục đối với phụ nữ và trẻ em, tăng cường trách nhiệm của các cơ quan, tổ chức liên quan.</w:t>
      </w:r>
    </w:p>
    <w:p w:rsidR="004459D8" w:rsidRDefault="004459D8" w:rsidP="004459D8">
      <w:pPr>
        <w:spacing w:after="0" w:line="240" w:lineRule="auto"/>
        <w:ind w:firstLine="720"/>
        <w:jc w:val="both"/>
        <w:rPr>
          <w:b/>
        </w:rPr>
      </w:pPr>
      <w:r w:rsidRPr="004459D8">
        <w:rPr>
          <w:b/>
        </w:rPr>
        <w:t xml:space="preserve">2. Yêu cầu     </w:t>
      </w:r>
    </w:p>
    <w:p w:rsidR="004459D8" w:rsidRDefault="004459D8" w:rsidP="004459D8">
      <w:pPr>
        <w:spacing w:after="0" w:line="240" w:lineRule="auto"/>
        <w:ind w:firstLine="720"/>
        <w:jc w:val="both"/>
      </w:pPr>
      <w:r w:rsidRPr="004459D8">
        <w:t>Các hoạt động</w:t>
      </w:r>
      <w:r>
        <w:t xml:space="preserve"> của Tháng hành động cần được tổ chức thiết thực, hiệu quả, tiết kiệm; lồng ghép với các sự kiện khác để tạo hiệu ứng về truyền thông, chú trọng các hoạt động</w:t>
      </w:r>
      <w:r w:rsidR="00C32CD9">
        <w:t xml:space="preserve"> ở cộng đồng, nhất là vùng có điều kiện kinh tế khó khắn, vùng có đồng bào dân tộc thiểu số.</w:t>
      </w:r>
    </w:p>
    <w:p w:rsidR="00C32CD9" w:rsidRDefault="00C32CD9" w:rsidP="004459D8">
      <w:pPr>
        <w:spacing w:after="0" w:line="240" w:lineRule="auto"/>
        <w:ind w:firstLine="720"/>
        <w:jc w:val="both"/>
        <w:rPr>
          <w:b/>
        </w:rPr>
      </w:pPr>
      <w:r w:rsidRPr="00C32CD9">
        <w:rPr>
          <w:b/>
        </w:rPr>
        <w:t>II. CHỦ ĐỀ, THÔNG ĐIỆP THÁNG HÀNH ĐỘNG NĂM 2019</w:t>
      </w:r>
    </w:p>
    <w:p w:rsidR="00C32CD9" w:rsidRPr="00C32CD9" w:rsidRDefault="00C32CD9" w:rsidP="00C32CD9">
      <w:pPr>
        <w:pStyle w:val="ListParagraph"/>
        <w:numPr>
          <w:ilvl w:val="0"/>
          <w:numId w:val="1"/>
        </w:numPr>
        <w:spacing w:after="0" w:line="240" w:lineRule="auto"/>
        <w:jc w:val="both"/>
        <w:rPr>
          <w:b/>
        </w:rPr>
      </w:pPr>
      <w:r w:rsidRPr="00C32CD9">
        <w:t xml:space="preserve">Chủ đề </w:t>
      </w:r>
      <w:r w:rsidRPr="00C32CD9">
        <w:rPr>
          <w:b/>
        </w:rPr>
        <w:t>“Chấm dứt bạo lực đối với phụ nữ và trẻ em”</w:t>
      </w:r>
      <w:r w:rsidRPr="00C32CD9">
        <w:t>.</w:t>
      </w:r>
    </w:p>
    <w:p w:rsidR="00C32CD9" w:rsidRDefault="00C32CD9" w:rsidP="00C32CD9">
      <w:pPr>
        <w:pStyle w:val="ListParagraph"/>
        <w:numPr>
          <w:ilvl w:val="0"/>
          <w:numId w:val="1"/>
        </w:numPr>
        <w:spacing w:after="0" w:line="240" w:lineRule="auto"/>
        <w:jc w:val="both"/>
      </w:pPr>
      <w:r w:rsidRPr="00C32CD9">
        <w:t xml:space="preserve">Thời gian: Từ ngày </w:t>
      </w:r>
      <w:r>
        <w:t>15/11/2019 đến ngày 15/12/2019.</w:t>
      </w:r>
    </w:p>
    <w:p w:rsidR="00C32CD9" w:rsidRPr="00291885" w:rsidRDefault="00C32CD9" w:rsidP="00C32CD9">
      <w:pPr>
        <w:spacing w:after="0" w:line="240" w:lineRule="auto"/>
        <w:ind w:firstLine="720"/>
        <w:jc w:val="both"/>
        <w:rPr>
          <w:b/>
        </w:rPr>
      </w:pPr>
      <w:r>
        <w:t xml:space="preserve">3. Thông điệp truyền thông </w:t>
      </w:r>
      <w:r w:rsidRPr="00291885">
        <w:rPr>
          <w:b/>
        </w:rPr>
        <w:t>“ Bình đẳng giới là chìa khóa để chấm d</w:t>
      </w:r>
      <w:r w:rsidR="00FF3E1F">
        <w:rPr>
          <w:b/>
        </w:rPr>
        <w:t>ứt</w:t>
      </w:r>
      <w:r w:rsidRPr="00291885">
        <w:rPr>
          <w:b/>
        </w:rPr>
        <w:t xml:space="preserve"> bạo lực</w:t>
      </w:r>
      <w:r w:rsidR="00FF3E1F">
        <w:rPr>
          <w:b/>
        </w:rPr>
        <w:t xml:space="preserve"> đối với phụ nữ và trẻ em</w:t>
      </w:r>
      <w:r w:rsidRPr="00291885">
        <w:rPr>
          <w:b/>
        </w:rPr>
        <w:t>”</w:t>
      </w:r>
      <w:r w:rsidRPr="00291885">
        <w:t>.</w:t>
      </w:r>
    </w:p>
    <w:p w:rsidR="00C32CD9" w:rsidRDefault="00C32CD9" w:rsidP="00C32CD9">
      <w:pPr>
        <w:spacing w:after="0" w:line="240" w:lineRule="auto"/>
        <w:ind w:firstLine="720"/>
        <w:jc w:val="both"/>
        <w:rPr>
          <w:b/>
        </w:rPr>
      </w:pPr>
      <w:r w:rsidRPr="00C32CD9">
        <w:rPr>
          <w:b/>
        </w:rPr>
        <w:t xml:space="preserve">III. NỘI DUNG HOẠT ĐỘNG </w:t>
      </w:r>
    </w:p>
    <w:p w:rsidR="00C32CD9" w:rsidRDefault="00C32CD9" w:rsidP="00C32CD9">
      <w:pPr>
        <w:pStyle w:val="ListParagraph"/>
        <w:numPr>
          <w:ilvl w:val="0"/>
          <w:numId w:val="2"/>
        </w:numPr>
        <w:spacing w:after="0" w:line="240" w:lineRule="auto"/>
        <w:jc w:val="both"/>
        <w:rPr>
          <w:b/>
        </w:rPr>
      </w:pPr>
      <w:r>
        <w:rPr>
          <w:b/>
        </w:rPr>
        <w:t>Công tác tuyên truyền</w:t>
      </w:r>
      <w:bookmarkStart w:id="0" w:name="_GoBack"/>
      <w:bookmarkEnd w:id="0"/>
    </w:p>
    <w:p w:rsidR="00C32CD9" w:rsidRDefault="00C32CD9" w:rsidP="00C32CD9">
      <w:pPr>
        <w:spacing w:after="0" w:line="240" w:lineRule="auto"/>
        <w:ind w:firstLine="720"/>
        <w:jc w:val="both"/>
      </w:pPr>
      <w:r>
        <w:rPr>
          <w:b/>
        </w:rPr>
        <w:lastRenderedPageBreak/>
        <w:t xml:space="preserve">- </w:t>
      </w:r>
      <w:r w:rsidRPr="00C32CD9">
        <w:t>Đẩy mạnh ph</w:t>
      </w:r>
      <w:r>
        <w:t>ổ biến, tuyên truyền, giáo dục pháp luật về bình đẳng giới và phòng, chống bạo lực trên cơ sở giới đến toàn thể công chức, viên chức, người lao động, học sinh thông qua các hoạt động giáo dục hiệu quả, thiết thực, sáng tạo: sinh hoạt dưới cờ, ngoại khóa, phát thanh, thi tìm hiểu pháp luật, hội diễn văn nghệ; phát huy v</w:t>
      </w:r>
      <w:r w:rsidR="00FF3E1F">
        <w:t>a</w:t>
      </w:r>
      <w:r>
        <w:t>i trò của Đoàn thanh niên trong việc tổ chức các hoạt động</w:t>
      </w:r>
      <w:r w:rsidR="008F5A60">
        <w:t xml:space="preserve"> giáo dục kỹ năng, kỹ năng </w:t>
      </w:r>
      <w:r w:rsidR="00FF3E1F">
        <w:t>b</w:t>
      </w:r>
      <w:r w:rsidR="008F5A60">
        <w:t>ảo vệ, tự phòng, chống bạo lực, xâm hại cho học sinh và cha mẹ học sinh. Giới thiệu tổng đài quốc gia bảo vệ trẻ em là số 111 để thông báo, tố giác và được hỗ trợ kịp thời.</w:t>
      </w:r>
    </w:p>
    <w:p w:rsidR="00251DFC" w:rsidRDefault="008F5A60" w:rsidP="00C32CD9">
      <w:pPr>
        <w:spacing w:after="0" w:line="240" w:lineRule="auto"/>
        <w:ind w:firstLine="720"/>
        <w:jc w:val="both"/>
      </w:pPr>
      <w:r>
        <w:t xml:space="preserve">- </w:t>
      </w:r>
      <w:r w:rsidR="00251DFC">
        <w:t>Hướng dẫn, chỉ đạo triển khai đa dạng hóa các hình thức tuyên truyền về bình đẳng giới và phòng chống bạo lực đối với phụ nữ và trẻ em như truyền thông trên các phương tiện của nhà trường, khẩu hiệu, thông điệp trên bảng điện tử</w:t>
      </w:r>
      <w:r w:rsidR="00FF3E1F">
        <w:t xml:space="preserve"> của nhà trường</w:t>
      </w:r>
      <w:r w:rsidR="00251DFC">
        <w:t>.</w:t>
      </w:r>
    </w:p>
    <w:p w:rsidR="00251DFC" w:rsidRDefault="00251DFC" w:rsidP="00C32CD9">
      <w:pPr>
        <w:spacing w:after="0" w:line="240" w:lineRule="auto"/>
        <w:ind w:firstLine="720"/>
        <w:jc w:val="both"/>
      </w:pPr>
      <w:r>
        <w:t>- Đăng tin về hoạt động triển khai Tháng hành động vì bình đẳng giới và phòng chống bạo lực trên cơ sở giới.</w:t>
      </w:r>
    </w:p>
    <w:p w:rsidR="008F5A60" w:rsidRDefault="00251DFC" w:rsidP="00C32CD9">
      <w:pPr>
        <w:spacing w:after="0" w:line="240" w:lineRule="auto"/>
        <w:ind w:firstLine="720"/>
        <w:jc w:val="both"/>
        <w:rPr>
          <w:b/>
        </w:rPr>
      </w:pPr>
      <w:r w:rsidRPr="00251DFC">
        <w:rPr>
          <w:b/>
        </w:rPr>
        <w:t xml:space="preserve">2. Tổ chức các hoạt động    </w:t>
      </w:r>
    </w:p>
    <w:p w:rsidR="00A44544" w:rsidRPr="00A44544" w:rsidRDefault="00251DFC" w:rsidP="00C32CD9">
      <w:pPr>
        <w:spacing w:after="0" w:line="240" w:lineRule="auto"/>
        <w:ind w:firstLine="720"/>
        <w:jc w:val="both"/>
      </w:pPr>
      <w:r w:rsidRPr="00A44544">
        <w:t xml:space="preserve">- </w:t>
      </w:r>
      <w:r w:rsidR="00A44544" w:rsidRPr="00A44544">
        <w:t>Tổ chức các hoạt động trong Tháng hành động.</w:t>
      </w:r>
    </w:p>
    <w:p w:rsidR="00251DFC" w:rsidRPr="00A44544" w:rsidRDefault="00251DFC" w:rsidP="00C32CD9">
      <w:pPr>
        <w:spacing w:after="0" w:line="240" w:lineRule="auto"/>
        <w:ind w:firstLine="720"/>
        <w:jc w:val="both"/>
      </w:pPr>
      <w:r w:rsidRPr="00A44544">
        <w:t>-</w:t>
      </w:r>
      <w:r w:rsidR="00A44544" w:rsidRPr="00A44544">
        <w:t xml:space="preserve"> Tổ chức các hoạt động tuyên truyền</w:t>
      </w:r>
      <w:r w:rsidR="00A44544">
        <w:t>, xây dựng chính sách, chương trình về phòng, chống bạo lực đối với phụ nữ và trẻ em; tổ chức ngoại khóa dưới cờ về chủ đề này.</w:t>
      </w:r>
    </w:p>
    <w:p w:rsidR="00314AB8" w:rsidRDefault="00251DFC" w:rsidP="00C32CD9">
      <w:pPr>
        <w:spacing w:after="0" w:line="240" w:lineRule="auto"/>
        <w:ind w:firstLine="720"/>
        <w:jc w:val="both"/>
      </w:pPr>
      <w:r w:rsidRPr="00DF630F">
        <w:t>-</w:t>
      </w:r>
      <w:r w:rsidR="00A44544" w:rsidRPr="00DF630F">
        <w:t xml:space="preserve"> </w:t>
      </w:r>
      <w:r w:rsidR="00DF630F" w:rsidRPr="00DF630F">
        <w:t xml:space="preserve">Kịp thời biểu </w:t>
      </w:r>
      <w:r w:rsidR="00DF630F">
        <w:t xml:space="preserve">dương cá nhân có nhiều thành tích </w:t>
      </w:r>
      <w:r w:rsidR="007467E3">
        <w:t xml:space="preserve">đóng góp tích cực, hiệu quả trong chỉ đạo triển khai </w:t>
      </w:r>
      <w:r w:rsidR="00314AB8">
        <w:t>tháng hành động và trong công tác bình đẳng giới, bảo vệ chăm sóc trẻ em; đồng thời phê phán, lên án những biểu hiện, hành động bạo lực, xâm hại đối với phụ nữ và trẻ em.</w:t>
      </w:r>
    </w:p>
    <w:p w:rsidR="00251DFC" w:rsidRDefault="00314AB8" w:rsidP="00291885">
      <w:pPr>
        <w:spacing w:after="120" w:line="240" w:lineRule="auto"/>
        <w:ind w:firstLine="720"/>
        <w:jc w:val="both"/>
      </w:pPr>
      <w:r>
        <w:t xml:space="preserve">- </w:t>
      </w:r>
      <w:r w:rsidR="00C35560">
        <w:t>Huy động các nguồn lực để triển khai Tháng hành động, hỗ trợ nạn nhân bị xâm hại</w:t>
      </w:r>
      <w:r w:rsidR="00251DFC">
        <w:rPr>
          <w:b/>
        </w:rPr>
        <w:t xml:space="preserve"> </w:t>
      </w:r>
      <w:r w:rsidR="00C35560" w:rsidRPr="00C35560">
        <w:t>bạo lực</w:t>
      </w:r>
      <w:r w:rsidR="00C35560">
        <w:t>, phụ nữ và trẻ em có hoàn cảnh khó khăn.</w:t>
      </w:r>
    </w:p>
    <w:p w:rsidR="00C35560" w:rsidRDefault="00C35560" w:rsidP="00291885">
      <w:pPr>
        <w:spacing w:after="120" w:line="240" w:lineRule="auto"/>
        <w:ind w:firstLine="720"/>
        <w:jc w:val="both"/>
      </w:pPr>
      <w:r w:rsidRPr="00C35560">
        <w:t>- Phối hợp với cha mẹ học sinh</w:t>
      </w:r>
      <w:r>
        <w:t xml:space="preserve"> và toàn xã hội chủ động, tích cực hành động nhằm thực hiện hiệu quả các chính sách, chương trình về bình đẳng giới và phòng, chống bạo lực trên cơ sở giới; huy huy động sự tham của các lực lượng trong và ngoài nhà trường thực hiện có hiệu quả các giải pháp hạn chế tình trạng học sinh bỏ học, đặc biệt là học sinh nữ. Ưu tiên thực hiện hỗ trợ học bổng, trợ cấp khó khăn cho đối tượng học sinh nữ.</w:t>
      </w:r>
    </w:p>
    <w:p w:rsidR="00C35560" w:rsidRDefault="00C35560" w:rsidP="00291885">
      <w:pPr>
        <w:spacing w:after="120" w:line="240" w:lineRule="auto"/>
        <w:ind w:firstLine="720"/>
        <w:jc w:val="both"/>
      </w:pPr>
      <w:r>
        <w:t>- Tăng cường kiểm tra, giám sát việc thực hiện pháp luật về bình đẳng giới và vì sự tiến bộ của phụ nữ, xử lý nghiêm các vụ việc vi phạm.</w:t>
      </w:r>
    </w:p>
    <w:p w:rsidR="00DF3CE8" w:rsidRDefault="00DF3CE8" w:rsidP="00291885">
      <w:pPr>
        <w:spacing w:after="120" w:line="240" w:lineRule="auto"/>
        <w:ind w:firstLine="720"/>
        <w:jc w:val="both"/>
        <w:rPr>
          <w:b/>
        </w:rPr>
      </w:pPr>
      <w:r w:rsidRPr="00B8308C">
        <w:rPr>
          <w:b/>
        </w:rPr>
        <w:t xml:space="preserve">III. TỔ CHỨC THỰC HIỆN </w:t>
      </w:r>
    </w:p>
    <w:p w:rsidR="00DF3CE8" w:rsidRDefault="00DF3CE8" w:rsidP="00291885">
      <w:pPr>
        <w:spacing w:after="120" w:line="240" w:lineRule="auto"/>
        <w:ind w:firstLine="720"/>
        <w:jc w:val="both"/>
      </w:pPr>
      <w:r>
        <w:t xml:space="preserve">1. </w:t>
      </w:r>
      <w:r w:rsidRPr="00C76269">
        <w:t xml:space="preserve">Nhà trường triển khai kế hoạch đến toàn thể </w:t>
      </w:r>
      <w:r>
        <w:t>cán bộ, công chức, viên chức, người lao động</w:t>
      </w:r>
      <w:r>
        <w:t xml:space="preserve">, học sinh </w:t>
      </w:r>
      <w:r>
        <w:t xml:space="preserve">để thực hiện. </w:t>
      </w:r>
    </w:p>
    <w:p w:rsidR="00DF3CE8" w:rsidRDefault="00DF3CE8" w:rsidP="00291885">
      <w:pPr>
        <w:spacing w:after="120" w:line="240" w:lineRule="auto"/>
        <w:ind w:firstLine="720"/>
        <w:jc w:val="both"/>
      </w:pPr>
      <w:r>
        <w:t>2. Kiểm tra, giám sát việc thực hiện của công chức, viên chức, người lao động</w:t>
      </w:r>
      <w:r>
        <w:t xml:space="preserve"> và học sinh</w:t>
      </w:r>
      <w:r>
        <w:t>.</w:t>
      </w:r>
    </w:p>
    <w:p w:rsidR="00DF3CE8" w:rsidRDefault="00DF3CE8" w:rsidP="00291885">
      <w:pPr>
        <w:spacing w:after="120" w:line="240" w:lineRule="auto"/>
        <w:ind w:firstLine="720"/>
        <w:jc w:val="both"/>
      </w:pPr>
      <w:r>
        <w:t xml:space="preserve">3. Bà Phạm Thị Ánh Tuyết- Phó Hiệu trưởng báo cáo kết quả thực hiện bằng văn bản về Sở Giáo dục và Đào tạo qua Phòng TCCB trước ngày </w:t>
      </w:r>
      <w:r>
        <w:t>17</w:t>
      </w:r>
      <w:r>
        <w:t xml:space="preserve"> tháng 12</w:t>
      </w:r>
      <w:r>
        <w:t xml:space="preserve"> năm 2019</w:t>
      </w:r>
      <w:r>
        <w:t>.</w:t>
      </w:r>
    </w:p>
    <w:p w:rsidR="00DF3CE8" w:rsidRDefault="00DF3CE8" w:rsidP="008A6F9C">
      <w:pPr>
        <w:spacing w:after="0" w:line="240" w:lineRule="auto"/>
        <w:ind w:firstLine="720"/>
        <w:jc w:val="both"/>
      </w:pPr>
      <w:r w:rsidRPr="00452740">
        <w:lastRenderedPageBreak/>
        <w:t>Trên đây là</w:t>
      </w:r>
      <w:r>
        <w:t xml:space="preserve"> kế hoạch</w:t>
      </w:r>
      <w:r w:rsidRPr="00452740">
        <w:t xml:space="preserve"> </w:t>
      </w:r>
      <w:r>
        <w:t>t</w:t>
      </w:r>
      <w:r w:rsidRPr="006B31BE">
        <w:t>hực hiện</w:t>
      </w:r>
      <w:r>
        <w:t xml:space="preserve"> Đề án </w:t>
      </w:r>
      <w:r w:rsidR="008A6F9C">
        <w:t>t</w:t>
      </w:r>
      <w:r w:rsidR="008A6F9C" w:rsidRPr="008A6F9C">
        <w:t xml:space="preserve">riển khai </w:t>
      </w:r>
      <w:r w:rsidR="00FF3E1F">
        <w:t>T</w:t>
      </w:r>
      <w:r w:rsidR="008A6F9C" w:rsidRPr="008A6F9C">
        <w:t>háng hành động vì bình đẳng giới và</w:t>
      </w:r>
      <w:r w:rsidR="008A6F9C" w:rsidRPr="008A6F9C">
        <w:t xml:space="preserve"> </w:t>
      </w:r>
      <w:r w:rsidR="008A6F9C" w:rsidRPr="008A6F9C">
        <w:t>phòng chống bạo lực trên cơ sở giới</w:t>
      </w:r>
      <w:r w:rsidR="008A6F9C">
        <w:rPr>
          <w:b/>
        </w:rPr>
        <w:t xml:space="preserve">, </w:t>
      </w:r>
      <w:r>
        <w:t>Hiệu trưởng trường THPT Trần Phú yêu cầu các đoàn thể, TTCM, TTVP và các bộ phận liên quan triển khai thực hiện nghiệm túc./.</w:t>
      </w:r>
    </w:p>
    <w:p w:rsidR="00DF3CE8" w:rsidRDefault="00DF3CE8" w:rsidP="008A6F9C">
      <w:pPr>
        <w:spacing w:after="0" w:line="240" w:lineRule="auto"/>
        <w:ind w:firstLine="720"/>
        <w:jc w:val="both"/>
      </w:pPr>
    </w:p>
    <w:p w:rsidR="00DF3CE8" w:rsidRDefault="00DF3CE8" w:rsidP="00DF3CE8">
      <w:pPr>
        <w:spacing w:after="0" w:line="240" w:lineRule="auto"/>
        <w:ind w:firstLine="720"/>
        <w:jc w:val="both"/>
      </w:pPr>
    </w:p>
    <w:p w:rsidR="00DF3CE8" w:rsidRDefault="00DF3CE8" w:rsidP="00DF3CE8">
      <w:pPr>
        <w:spacing w:after="0" w:line="240" w:lineRule="auto"/>
        <w:jc w:val="both"/>
        <w:rPr>
          <w:color w:val="000000"/>
          <w:szCs w:val="28"/>
        </w:rPr>
      </w:pPr>
      <w:r w:rsidRPr="006B31BE">
        <w:rPr>
          <w:b/>
          <w:i/>
          <w:color w:val="000000"/>
          <w:sz w:val="22"/>
        </w:rPr>
        <w:t>Nơi nhận:</w:t>
      </w:r>
      <w:r w:rsidRPr="006B31BE">
        <w:rPr>
          <w:color w:val="000000"/>
          <w:sz w:val="22"/>
        </w:rPr>
        <w:t xml:space="preserve"> </w:t>
      </w:r>
      <w:r w:rsidRPr="006B31BE">
        <w:rPr>
          <w:color w:val="000000"/>
          <w:sz w:val="22"/>
        </w:rPr>
        <w:tab/>
      </w:r>
      <w:r>
        <w:rPr>
          <w:color w:val="000000"/>
          <w:szCs w:val="28"/>
        </w:rPr>
        <w:tab/>
      </w:r>
      <w:r>
        <w:rPr>
          <w:color w:val="000000"/>
          <w:szCs w:val="28"/>
        </w:rPr>
        <w:tab/>
      </w:r>
      <w:r>
        <w:rPr>
          <w:color w:val="000000"/>
          <w:szCs w:val="28"/>
        </w:rPr>
        <w:tab/>
      </w:r>
      <w:r>
        <w:rPr>
          <w:color w:val="000000"/>
          <w:szCs w:val="28"/>
        </w:rPr>
        <w:tab/>
      </w:r>
      <w:r>
        <w:rPr>
          <w:color w:val="000000"/>
          <w:szCs w:val="28"/>
        </w:rPr>
        <w:tab/>
        <w:t xml:space="preserve">       </w:t>
      </w:r>
      <w:r w:rsidRPr="00FC099A">
        <w:rPr>
          <w:b/>
          <w:color w:val="000000"/>
          <w:szCs w:val="28"/>
        </w:rPr>
        <w:t>KT.</w:t>
      </w:r>
      <w:r>
        <w:rPr>
          <w:color w:val="000000"/>
          <w:szCs w:val="28"/>
        </w:rPr>
        <w:t xml:space="preserve"> </w:t>
      </w:r>
      <w:r w:rsidRPr="00143D48">
        <w:rPr>
          <w:b/>
          <w:color w:val="000000"/>
          <w:szCs w:val="28"/>
        </w:rPr>
        <w:t>HIỆU TRƯỞNG</w:t>
      </w:r>
    </w:p>
    <w:p w:rsidR="00DF3CE8" w:rsidRDefault="00DF3CE8" w:rsidP="00DF3CE8">
      <w:pPr>
        <w:spacing w:after="0" w:line="240" w:lineRule="auto"/>
        <w:jc w:val="both"/>
        <w:rPr>
          <w:color w:val="000000"/>
          <w:sz w:val="22"/>
        </w:rPr>
      </w:pPr>
      <w:r w:rsidRPr="00143D48">
        <w:rPr>
          <w:color w:val="000000"/>
          <w:sz w:val="22"/>
        </w:rPr>
        <w:t xml:space="preserve">- Chi bộ, Công đoàn, Đoàn TN;  </w:t>
      </w:r>
      <w:r>
        <w:rPr>
          <w:color w:val="000000"/>
          <w:sz w:val="22"/>
        </w:rPr>
        <w:tab/>
      </w:r>
      <w:r>
        <w:rPr>
          <w:color w:val="000000"/>
          <w:sz w:val="22"/>
        </w:rPr>
        <w:tab/>
      </w:r>
      <w:r>
        <w:rPr>
          <w:color w:val="000000"/>
          <w:sz w:val="22"/>
        </w:rPr>
        <w:tab/>
        <w:t xml:space="preserve">        </w:t>
      </w:r>
      <w:r w:rsidRPr="00FC099A">
        <w:rPr>
          <w:b/>
          <w:color w:val="000000"/>
          <w:szCs w:val="28"/>
        </w:rPr>
        <w:t>PHÓ HIỆU TRƯỞNG</w:t>
      </w:r>
      <w:r>
        <w:rPr>
          <w:color w:val="000000"/>
          <w:sz w:val="22"/>
        </w:rPr>
        <w:t xml:space="preserve"> </w:t>
      </w:r>
    </w:p>
    <w:p w:rsidR="00DF3CE8" w:rsidRDefault="00DF3CE8" w:rsidP="00DF3CE8">
      <w:pPr>
        <w:spacing w:after="0" w:line="240" w:lineRule="auto"/>
        <w:jc w:val="both"/>
        <w:rPr>
          <w:color w:val="000000"/>
          <w:sz w:val="22"/>
        </w:rPr>
      </w:pPr>
      <w:r>
        <w:rPr>
          <w:color w:val="000000"/>
          <w:sz w:val="22"/>
        </w:rPr>
        <w:t>- TTCM, TTVP;</w:t>
      </w:r>
    </w:p>
    <w:p w:rsidR="00DF3CE8" w:rsidRDefault="00DF3CE8" w:rsidP="00DF3CE8">
      <w:pPr>
        <w:spacing w:after="0" w:line="240" w:lineRule="auto"/>
        <w:jc w:val="both"/>
        <w:rPr>
          <w:color w:val="000000"/>
          <w:sz w:val="22"/>
        </w:rPr>
      </w:pPr>
      <w:r>
        <w:rPr>
          <w:color w:val="000000"/>
          <w:sz w:val="22"/>
        </w:rPr>
        <w:t>- HT, PHT;</w:t>
      </w:r>
    </w:p>
    <w:p w:rsidR="00DF3CE8" w:rsidRPr="00143D48" w:rsidRDefault="00DF3CE8" w:rsidP="00DF3CE8">
      <w:pPr>
        <w:spacing w:after="0" w:line="240" w:lineRule="auto"/>
        <w:jc w:val="both"/>
        <w:rPr>
          <w:color w:val="000000"/>
          <w:sz w:val="22"/>
        </w:rPr>
      </w:pPr>
      <w:r>
        <w:rPr>
          <w:color w:val="000000"/>
          <w:sz w:val="22"/>
        </w:rPr>
        <w:t>- Lưu: VT.</w:t>
      </w:r>
    </w:p>
    <w:p w:rsidR="00C35560" w:rsidRPr="00C35560" w:rsidRDefault="00C35560" w:rsidP="00DF3CE8">
      <w:pPr>
        <w:spacing w:after="0" w:line="240" w:lineRule="auto"/>
        <w:ind w:firstLine="720"/>
        <w:jc w:val="both"/>
      </w:pPr>
    </w:p>
    <w:sectPr w:rsidR="00C35560" w:rsidRPr="00C35560" w:rsidSect="00DF3CE8">
      <w:footerReference w:type="default" r:id="rId8"/>
      <w:pgSz w:w="11907" w:h="16840"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414" w:rsidRDefault="00683414" w:rsidP="00291885">
      <w:pPr>
        <w:spacing w:after="0" w:line="240" w:lineRule="auto"/>
      </w:pPr>
      <w:r>
        <w:separator/>
      </w:r>
    </w:p>
  </w:endnote>
  <w:endnote w:type="continuationSeparator" w:id="0">
    <w:p w:rsidR="00683414" w:rsidRDefault="00683414" w:rsidP="00291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5897145"/>
      <w:docPartObj>
        <w:docPartGallery w:val="Page Numbers (Bottom of Page)"/>
        <w:docPartUnique/>
      </w:docPartObj>
    </w:sdtPr>
    <w:sdtEndPr>
      <w:rPr>
        <w:noProof/>
      </w:rPr>
    </w:sdtEndPr>
    <w:sdtContent>
      <w:p w:rsidR="00291885" w:rsidRDefault="00291885">
        <w:pPr>
          <w:pStyle w:val="Footer"/>
          <w:jc w:val="right"/>
        </w:pPr>
        <w:r>
          <w:fldChar w:fldCharType="begin"/>
        </w:r>
        <w:r>
          <w:instrText xml:space="preserve"> PAGE   \* MERGEFORMAT </w:instrText>
        </w:r>
        <w:r>
          <w:fldChar w:fldCharType="separate"/>
        </w:r>
        <w:r w:rsidR="00FF3E1F">
          <w:rPr>
            <w:noProof/>
          </w:rPr>
          <w:t>2</w:t>
        </w:r>
        <w:r>
          <w:rPr>
            <w:noProof/>
          </w:rPr>
          <w:fldChar w:fldCharType="end"/>
        </w:r>
      </w:p>
    </w:sdtContent>
  </w:sdt>
  <w:p w:rsidR="00291885" w:rsidRDefault="002918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414" w:rsidRDefault="00683414" w:rsidP="00291885">
      <w:pPr>
        <w:spacing w:after="0" w:line="240" w:lineRule="auto"/>
      </w:pPr>
      <w:r>
        <w:separator/>
      </w:r>
    </w:p>
  </w:footnote>
  <w:footnote w:type="continuationSeparator" w:id="0">
    <w:p w:rsidR="00683414" w:rsidRDefault="00683414" w:rsidP="002918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A454E"/>
    <w:multiLevelType w:val="hybridMultilevel"/>
    <w:tmpl w:val="7DF6CB3E"/>
    <w:lvl w:ilvl="0" w:tplc="3C96DB02">
      <w:start w:val="3"/>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74F6833"/>
    <w:multiLevelType w:val="hybridMultilevel"/>
    <w:tmpl w:val="8646A14C"/>
    <w:lvl w:ilvl="0" w:tplc="7C22B7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CA47D78"/>
    <w:multiLevelType w:val="hybridMultilevel"/>
    <w:tmpl w:val="7540B384"/>
    <w:lvl w:ilvl="0" w:tplc="BE44D9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41E7"/>
    <w:rsid w:val="000E0A9E"/>
    <w:rsid w:val="00111E94"/>
    <w:rsid w:val="00127ED0"/>
    <w:rsid w:val="00251DFC"/>
    <w:rsid w:val="00291885"/>
    <w:rsid w:val="00314AB8"/>
    <w:rsid w:val="004459D8"/>
    <w:rsid w:val="005510B0"/>
    <w:rsid w:val="005B5183"/>
    <w:rsid w:val="00683414"/>
    <w:rsid w:val="007467E3"/>
    <w:rsid w:val="0078235B"/>
    <w:rsid w:val="008A6F9C"/>
    <w:rsid w:val="008F5A60"/>
    <w:rsid w:val="009941E7"/>
    <w:rsid w:val="009E6091"/>
    <w:rsid w:val="00A37CC9"/>
    <w:rsid w:val="00A42717"/>
    <w:rsid w:val="00A44544"/>
    <w:rsid w:val="00C03A61"/>
    <w:rsid w:val="00C32CD9"/>
    <w:rsid w:val="00C35560"/>
    <w:rsid w:val="00C44025"/>
    <w:rsid w:val="00DF3CE8"/>
    <w:rsid w:val="00DF630F"/>
    <w:rsid w:val="00E42D78"/>
    <w:rsid w:val="00FB596F"/>
    <w:rsid w:val="00FF3E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1E7"/>
    <w:pPr>
      <w:jc w:val="left"/>
    </w:pPr>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2CD9"/>
    <w:pPr>
      <w:ind w:left="720"/>
      <w:contextualSpacing/>
    </w:pPr>
  </w:style>
  <w:style w:type="paragraph" w:styleId="Header">
    <w:name w:val="header"/>
    <w:basedOn w:val="Normal"/>
    <w:link w:val="HeaderChar"/>
    <w:uiPriority w:val="99"/>
    <w:unhideWhenUsed/>
    <w:rsid w:val="002918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1885"/>
    <w:rPr>
      <w:rFonts w:eastAsia="Calibri" w:cs="Times New Roman"/>
    </w:rPr>
  </w:style>
  <w:style w:type="paragraph" w:styleId="Footer">
    <w:name w:val="footer"/>
    <w:basedOn w:val="Normal"/>
    <w:link w:val="FooterChar"/>
    <w:uiPriority w:val="99"/>
    <w:unhideWhenUsed/>
    <w:rsid w:val="002918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1885"/>
    <w:rPr>
      <w:rFonts w:eastAsia="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1E7"/>
    <w:pPr>
      <w:jc w:val="left"/>
    </w:pPr>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2CD9"/>
    <w:pPr>
      <w:ind w:left="720"/>
      <w:contextualSpacing/>
    </w:pPr>
  </w:style>
  <w:style w:type="paragraph" w:styleId="Header">
    <w:name w:val="header"/>
    <w:basedOn w:val="Normal"/>
    <w:link w:val="HeaderChar"/>
    <w:uiPriority w:val="99"/>
    <w:unhideWhenUsed/>
    <w:rsid w:val="002918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1885"/>
    <w:rPr>
      <w:rFonts w:eastAsia="Calibri" w:cs="Times New Roman"/>
    </w:rPr>
  </w:style>
  <w:style w:type="paragraph" w:styleId="Footer">
    <w:name w:val="footer"/>
    <w:basedOn w:val="Normal"/>
    <w:link w:val="FooterChar"/>
    <w:uiPriority w:val="99"/>
    <w:unhideWhenUsed/>
    <w:rsid w:val="002918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1885"/>
    <w:rPr>
      <w:rFonts w:eastAsia="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765</Words>
  <Characters>4363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2019-11-02T09:49:00Z</cp:lastPrinted>
  <dcterms:created xsi:type="dcterms:W3CDTF">2019-11-02T09:50:00Z</dcterms:created>
  <dcterms:modified xsi:type="dcterms:W3CDTF">2019-11-02T09:50:00Z</dcterms:modified>
</cp:coreProperties>
</file>